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7EFE0" w14:textId="77777777" w:rsidR="00714BD2" w:rsidRDefault="00714BD2" w:rsidP="00714BD2">
      <w:pPr>
        <w:pStyle w:val="ListParagraph"/>
        <w:numPr>
          <w:ilvl w:val="0"/>
          <w:numId w:val="2"/>
        </w:numPr>
        <w:tabs>
          <w:tab w:val="left" w:pos="334"/>
        </w:tabs>
        <w:spacing w:after="120"/>
        <w:ind w:right="166" w:firstLine="1"/>
        <w:contextualSpacing w:val="0"/>
        <w:jc w:val="both"/>
      </w:pPr>
      <w:r>
        <w:rPr>
          <w:b/>
        </w:rPr>
        <w:t>INTRODUCTION</w:t>
      </w:r>
      <w:r>
        <w:rPr>
          <w:b/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Rider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integral</w:t>
      </w:r>
      <w:r>
        <w:rPr>
          <w:spacing w:val="-1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performance</w:t>
      </w:r>
      <w:r>
        <w:rPr>
          <w:spacing w:val="-2"/>
        </w:rPr>
        <w:t xml:space="preserve"> </w:t>
      </w:r>
      <w:r>
        <w:t>contract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difficulties</w:t>
      </w:r>
      <w:r>
        <w:rPr>
          <w:spacing w:val="-2"/>
        </w:rPr>
        <w:t xml:space="preserve"> </w:t>
      </w:r>
      <w:r>
        <w:t xml:space="preserve">fulfilling the requirements of this document should be immediately addressed with Start Me </w:t>
      </w:r>
      <w:proofErr w:type="spellStart"/>
      <w:r>
        <w:t>Up!'s</w:t>
      </w:r>
      <w:proofErr w:type="spellEnd"/>
      <w:r>
        <w:t xml:space="preserve"> management and production team. </w:t>
      </w:r>
      <w:r w:rsidRPr="002C50A2">
        <w:rPr>
          <w:u w:val="single"/>
        </w:rPr>
        <w:t>Solutions can almost always be found.</w:t>
      </w:r>
      <w:r>
        <w:rPr>
          <w:u w:val="single"/>
        </w:rPr>
        <w:t xml:space="preserve"> It is Start Me </w:t>
      </w:r>
      <w:proofErr w:type="spellStart"/>
      <w:r>
        <w:rPr>
          <w:u w:val="single"/>
        </w:rPr>
        <w:t>Up!’s</w:t>
      </w:r>
      <w:proofErr w:type="spellEnd"/>
      <w:r>
        <w:rPr>
          <w:u w:val="single"/>
        </w:rPr>
        <w:t xml:space="preserve"> intention to deliver a quality performance and to work together to make the process seamless and comfortable for all parties.</w:t>
      </w:r>
    </w:p>
    <w:p w14:paraId="47DA12FB" w14:textId="77777777" w:rsidR="00714BD2" w:rsidRDefault="00714BD2" w:rsidP="00714BD2">
      <w:pPr>
        <w:pStyle w:val="ListParagraph"/>
        <w:numPr>
          <w:ilvl w:val="0"/>
          <w:numId w:val="2"/>
        </w:numPr>
        <w:tabs>
          <w:tab w:val="left" w:pos="334"/>
        </w:tabs>
        <w:spacing w:after="120"/>
        <w:ind w:right="1886" w:firstLine="1"/>
        <w:contextualSpacing w:val="0"/>
        <w:jc w:val="both"/>
      </w:pPr>
      <w:r>
        <w:rPr>
          <w:b/>
        </w:rPr>
        <w:t>CONTACTS</w:t>
      </w:r>
      <w:r>
        <w:rPr>
          <w:b/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tour</w:t>
      </w:r>
      <w:r>
        <w:rPr>
          <w:spacing w:val="-4"/>
        </w:rPr>
        <w:t xml:space="preserve"> </w:t>
      </w:r>
      <w:r>
        <w:t>related</w:t>
      </w:r>
      <w:r>
        <w:rPr>
          <w:spacing w:val="-5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remarks,</w:t>
      </w:r>
      <w:r>
        <w:rPr>
          <w:spacing w:val="-2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contact:</w:t>
      </w:r>
      <w:r>
        <w:rPr>
          <w:spacing w:val="-7"/>
        </w:rPr>
        <w:t xml:space="preserve"> </w:t>
      </w:r>
      <w:r>
        <w:t>Lori</w:t>
      </w:r>
      <w:r>
        <w:rPr>
          <w:spacing w:val="-5"/>
        </w:rPr>
        <w:t xml:space="preserve"> </w:t>
      </w:r>
      <w:r>
        <w:t>Hersey</w:t>
      </w:r>
      <w:r>
        <w:rPr>
          <w:spacing w:val="-5"/>
        </w:rPr>
        <w:t xml:space="preserve"> </w:t>
      </w:r>
      <w:r>
        <w:t xml:space="preserve">at </w:t>
      </w:r>
      <w:hyperlink r:id="rId7" w:history="1">
        <w:r w:rsidRPr="00536DD5">
          <w:rPr>
            <w:rStyle w:val="Hyperlink"/>
          </w:rPr>
          <w:t>info@startmeupband.com</w:t>
        </w:r>
      </w:hyperlink>
      <w:r>
        <w:t xml:space="preserve"> or</w:t>
      </w:r>
      <w:r>
        <w:rPr>
          <w:spacing w:val="40"/>
        </w:rPr>
        <w:t xml:space="preserve"> </w:t>
      </w:r>
      <w:r>
        <w:t>954-632-4548.</w:t>
      </w:r>
    </w:p>
    <w:p w14:paraId="14170047" w14:textId="77777777" w:rsidR="00714BD2" w:rsidRDefault="00714BD2" w:rsidP="00714BD2">
      <w:pPr>
        <w:pStyle w:val="ListParagraph"/>
        <w:numPr>
          <w:ilvl w:val="0"/>
          <w:numId w:val="2"/>
        </w:numPr>
        <w:tabs>
          <w:tab w:val="left" w:pos="334"/>
        </w:tabs>
        <w:spacing w:after="120"/>
        <w:ind w:right="125" w:firstLine="1"/>
        <w:contextualSpacing w:val="0"/>
        <w:jc w:val="both"/>
      </w:pPr>
      <w:r w:rsidRPr="001E5C62">
        <w:rPr>
          <w:b/>
        </w:rPr>
        <w:t>GENERAL</w:t>
      </w:r>
      <w:r w:rsidRPr="001E5C62">
        <w:rPr>
          <w:b/>
          <w:spacing w:val="-2"/>
        </w:rPr>
        <w:t xml:space="preserve"> </w:t>
      </w:r>
      <w:r w:rsidRPr="001E5C62">
        <w:rPr>
          <w:b/>
        </w:rPr>
        <w:t>CONDITIONS</w:t>
      </w:r>
      <w:r w:rsidRPr="001E5C62">
        <w:rPr>
          <w:b/>
          <w:spacing w:val="-2"/>
        </w:rPr>
        <w:t xml:space="preserve"> </w:t>
      </w:r>
      <w:r>
        <w:t>Start</w:t>
      </w:r>
      <w:r w:rsidRPr="001E5C62">
        <w:rPr>
          <w:spacing w:val="-2"/>
        </w:rPr>
        <w:t xml:space="preserve"> </w:t>
      </w:r>
      <w:r>
        <w:t>Me</w:t>
      </w:r>
      <w:r w:rsidRPr="001E5C62">
        <w:rPr>
          <w:spacing w:val="-2"/>
        </w:rPr>
        <w:t xml:space="preserve"> </w:t>
      </w:r>
      <w:hyperlink r:id="rId8">
        <w:r>
          <w:t>Up!</w:t>
        </w:r>
        <w:r w:rsidRPr="001E5C62">
          <w:rPr>
            <w:spacing w:val="-3"/>
          </w:rPr>
          <w:t xml:space="preserve"> </w:t>
        </w:r>
        <w:r>
          <w:t>herein</w:t>
        </w:r>
        <w:r w:rsidRPr="001E5C62">
          <w:rPr>
            <w:spacing w:val="-5"/>
          </w:rPr>
          <w:t xml:space="preserve"> </w:t>
        </w:r>
        <w:r>
          <w:t>after</w:t>
        </w:r>
        <w:r w:rsidRPr="001E5C62">
          <w:rPr>
            <w:spacing w:val="-4"/>
          </w:rPr>
          <w:t xml:space="preserve"> </w:t>
        </w:r>
        <w:r>
          <w:t>referred</w:t>
        </w:r>
        <w:r w:rsidRPr="001E5C62">
          <w:rPr>
            <w:spacing w:val="-5"/>
          </w:rPr>
          <w:t xml:space="preserve"> </w:t>
        </w:r>
        <w:r>
          <w:t>to as</w:t>
        </w:r>
      </w:hyperlink>
      <w:r w:rsidRPr="001E5C62">
        <w:rPr>
          <w:spacing w:val="-4"/>
        </w:rPr>
        <w:t xml:space="preserve"> </w:t>
      </w:r>
      <w:r>
        <w:t>‘the</w:t>
      </w:r>
      <w:r w:rsidRPr="001E5C62">
        <w:rPr>
          <w:spacing w:val="-2"/>
        </w:rPr>
        <w:t xml:space="preserve"> </w:t>
      </w:r>
      <w:r>
        <w:t>Artist’</w:t>
      </w:r>
      <w:r w:rsidRPr="001E5C62">
        <w:rPr>
          <w:spacing w:val="-7"/>
        </w:rPr>
        <w:t xml:space="preserve"> </w:t>
      </w:r>
      <w:r>
        <w:t>or ‘the Production’,</w:t>
      </w:r>
      <w:r w:rsidRPr="001E5C62">
        <w:rPr>
          <w:spacing w:val="-2"/>
        </w:rPr>
        <w:t xml:space="preserve"> </w:t>
      </w:r>
      <w:r>
        <w:t>may</w:t>
      </w:r>
      <w:r w:rsidRPr="001E5C62">
        <w:rPr>
          <w:spacing w:val="-5"/>
        </w:rPr>
        <w:t xml:space="preserve"> </w:t>
      </w:r>
      <w:r>
        <w:t xml:space="preserve">be advertised in accordance with specific </w:t>
      </w:r>
      <w:hyperlink r:id="rId9">
        <w:r>
          <w:t>artwork and materials provided</w:t>
        </w:r>
      </w:hyperlink>
      <w:r>
        <w:t>. The same applies to any media releases,</w:t>
      </w:r>
      <w:r w:rsidRPr="001E5C62">
        <w:rPr>
          <w:spacing w:val="-6"/>
        </w:rPr>
        <w:t xml:space="preserve"> </w:t>
      </w:r>
      <w:r>
        <w:t>publicity</w:t>
      </w:r>
      <w:r w:rsidRPr="001E5C62">
        <w:rPr>
          <w:spacing w:val="-3"/>
        </w:rPr>
        <w:t xml:space="preserve"> </w:t>
      </w:r>
      <w:r>
        <w:t>or</w:t>
      </w:r>
      <w:r w:rsidRPr="001E5C62">
        <w:rPr>
          <w:spacing w:val="-3"/>
        </w:rPr>
        <w:t xml:space="preserve"> </w:t>
      </w:r>
      <w:r>
        <w:t>promo</w:t>
      </w:r>
      <w:r w:rsidRPr="001E5C62">
        <w:rPr>
          <w:spacing w:val="-4"/>
        </w:rPr>
        <w:t xml:space="preserve"> </w:t>
      </w:r>
      <w:r>
        <w:t>activities</w:t>
      </w:r>
      <w:r w:rsidRPr="001E5C62">
        <w:rPr>
          <w:spacing w:val="-2"/>
        </w:rPr>
        <w:t xml:space="preserve"> </w:t>
      </w:r>
      <w:r>
        <w:t>associated</w:t>
      </w:r>
      <w:r w:rsidRPr="001E5C62">
        <w:rPr>
          <w:spacing w:val="-4"/>
        </w:rPr>
        <w:t xml:space="preserve"> </w:t>
      </w:r>
      <w:r>
        <w:t>with</w:t>
      </w:r>
      <w:r w:rsidRPr="001E5C62">
        <w:rPr>
          <w:spacing w:val="-4"/>
        </w:rPr>
        <w:t xml:space="preserve"> </w:t>
      </w:r>
      <w:r>
        <w:t>the</w:t>
      </w:r>
      <w:r w:rsidRPr="001E5C62">
        <w:rPr>
          <w:spacing w:val="-1"/>
        </w:rPr>
        <w:t xml:space="preserve"> </w:t>
      </w:r>
      <w:r>
        <w:t>Artist.</w:t>
      </w:r>
      <w:r w:rsidRPr="001E5C62">
        <w:rPr>
          <w:spacing w:val="-2"/>
        </w:rPr>
        <w:t xml:space="preserve"> </w:t>
      </w:r>
      <w:r>
        <w:t>No</w:t>
      </w:r>
      <w:r w:rsidRPr="001E5C62">
        <w:rPr>
          <w:spacing w:val="-5"/>
        </w:rPr>
        <w:t xml:space="preserve"> </w:t>
      </w:r>
      <w:r>
        <w:t>unauthorized</w:t>
      </w:r>
      <w:r w:rsidRPr="001E5C62">
        <w:rPr>
          <w:spacing w:val="-3"/>
        </w:rPr>
        <w:t xml:space="preserve"> </w:t>
      </w:r>
      <w:r>
        <w:t>persons</w:t>
      </w:r>
      <w:r w:rsidRPr="001E5C62">
        <w:rPr>
          <w:spacing w:val="-3"/>
        </w:rPr>
        <w:t xml:space="preserve"> </w:t>
      </w:r>
      <w:r>
        <w:t>should</w:t>
      </w:r>
      <w:r w:rsidRPr="001E5C62">
        <w:rPr>
          <w:spacing w:val="-4"/>
        </w:rPr>
        <w:t xml:space="preserve"> </w:t>
      </w:r>
      <w:r>
        <w:t>be allowed</w:t>
      </w:r>
      <w:r w:rsidRPr="001E5C62">
        <w:rPr>
          <w:spacing w:val="-7"/>
        </w:rPr>
        <w:t xml:space="preserve"> </w:t>
      </w:r>
      <w:r>
        <w:t>access</w:t>
      </w:r>
      <w:r w:rsidRPr="001E5C62">
        <w:rPr>
          <w:spacing w:val="-4"/>
        </w:rPr>
        <w:t xml:space="preserve"> </w:t>
      </w:r>
      <w:r>
        <w:t>to</w:t>
      </w:r>
      <w:r w:rsidRPr="001E5C62">
        <w:rPr>
          <w:spacing w:val="-1"/>
        </w:rPr>
        <w:t xml:space="preserve"> </w:t>
      </w:r>
      <w:r>
        <w:t>the</w:t>
      </w:r>
      <w:r w:rsidRPr="001E5C62">
        <w:rPr>
          <w:spacing w:val="-4"/>
        </w:rPr>
        <w:t xml:space="preserve"> </w:t>
      </w:r>
      <w:r>
        <w:t>stage</w:t>
      </w:r>
      <w:r w:rsidRPr="001E5C62">
        <w:rPr>
          <w:spacing w:val="-4"/>
        </w:rPr>
        <w:t xml:space="preserve"> </w:t>
      </w:r>
      <w:r>
        <w:t>during</w:t>
      </w:r>
      <w:r w:rsidRPr="001E5C62">
        <w:rPr>
          <w:spacing w:val="-3"/>
        </w:rPr>
        <w:t xml:space="preserve"> </w:t>
      </w:r>
      <w:r>
        <w:t>the</w:t>
      </w:r>
      <w:r w:rsidRPr="001E5C62">
        <w:rPr>
          <w:spacing w:val="1"/>
        </w:rPr>
        <w:t xml:space="preserve"> </w:t>
      </w:r>
      <w:r>
        <w:t>Artist’s</w:t>
      </w:r>
      <w:r w:rsidRPr="001E5C62">
        <w:rPr>
          <w:spacing w:val="-4"/>
        </w:rPr>
        <w:t xml:space="preserve"> </w:t>
      </w:r>
      <w:r>
        <w:t>show.</w:t>
      </w:r>
      <w:r w:rsidRPr="001E5C62">
        <w:rPr>
          <w:spacing w:val="-2"/>
        </w:rPr>
        <w:t xml:space="preserve"> </w:t>
      </w:r>
      <w:r>
        <w:t>If</w:t>
      </w:r>
      <w:r w:rsidRPr="001E5C62">
        <w:rPr>
          <w:spacing w:val="-4"/>
        </w:rPr>
        <w:t xml:space="preserve"> </w:t>
      </w:r>
      <w:r>
        <w:t>a</w:t>
      </w:r>
      <w:r w:rsidRPr="001E5C62">
        <w:rPr>
          <w:spacing w:val="-4"/>
        </w:rPr>
        <w:t xml:space="preserve"> </w:t>
      </w:r>
      <w:r>
        <w:t>DJ</w:t>
      </w:r>
      <w:r w:rsidRPr="001E5C62">
        <w:rPr>
          <w:spacing w:val="-3"/>
        </w:rPr>
        <w:t xml:space="preserve"> </w:t>
      </w:r>
      <w:r>
        <w:t>is</w:t>
      </w:r>
      <w:r w:rsidRPr="001E5C62">
        <w:rPr>
          <w:spacing w:val="-2"/>
        </w:rPr>
        <w:t xml:space="preserve"> </w:t>
      </w:r>
      <w:r>
        <w:t>performing</w:t>
      </w:r>
      <w:r w:rsidRPr="001E5C62">
        <w:rPr>
          <w:spacing w:val="-3"/>
        </w:rPr>
        <w:t xml:space="preserve"> </w:t>
      </w:r>
      <w:r>
        <w:t>before</w:t>
      </w:r>
      <w:r w:rsidRPr="001E5C62">
        <w:rPr>
          <w:spacing w:val="-4"/>
        </w:rPr>
        <w:t xml:space="preserve"> </w:t>
      </w:r>
      <w:r>
        <w:t>or</w:t>
      </w:r>
      <w:r w:rsidRPr="001E5C62">
        <w:rPr>
          <w:spacing w:val="-4"/>
        </w:rPr>
        <w:t xml:space="preserve"> </w:t>
      </w:r>
      <w:r>
        <w:t>after</w:t>
      </w:r>
      <w:r w:rsidRPr="001E5C62">
        <w:rPr>
          <w:spacing w:val="-4"/>
        </w:rPr>
        <w:t xml:space="preserve"> </w:t>
      </w:r>
      <w:r>
        <w:t>the</w:t>
      </w:r>
      <w:r w:rsidRPr="001E5C62">
        <w:rPr>
          <w:spacing w:val="-1"/>
        </w:rPr>
        <w:t xml:space="preserve"> </w:t>
      </w:r>
      <w:r w:rsidRPr="001E5C62">
        <w:rPr>
          <w:spacing w:val="-2"/>
        </w:rPr>
        <w:t xml:space="preserve">Artist’s </w:t>
      </w:r>
      <w:r>
        <w:t>performance,</w:t>
      </w:r>
      <w:r w:rsidRPr="001E5C62">
        <w:rPr>
          <w:spacing w:val="-5"/>
        </w:rPr>
        <w:t xml:space="preserve"> </w:t>
      </w:r>
      <w:r>
        <w:t>set</w:t>
      </w:r>
      <w:r w:rsidRPr="001E5C62">
        <w:rPr>
          <w:spacing w:val="-5"/>
        </w:rPr>
        <w:t xml:space="preserve"> </w:t>
      </w:r>
      <w:r>
        <w:t>up/breakdown</w:t>
      </w:r>
      <w:r w:rsidRPr="001E5C62">
        <w:rPr>
          <w:spacing w:val="-1"/>
        </w:rPr>
        <w:t xml:space="preserve"> </w:t>
      </w:r>
      <w:r>
        <w:t>will</w:t>
      </w:r>
      <w:r w:rsidRPr="001E5C62">
        <w:rPr>
          <w:spacing w:val="-1"/>
        </w:rPr>
        <w:t xml:space="preserve"> </w:t>
      </w:r>
      <w:r>
        <w:t>take</w:t>
      </w:r>
      <w:r w:rsidRPr="001E5C62">
        <w:rPr>
          <w:spacing w:val="-1"/>
        </w:rPr>
        <w:t xml:space="preserve"> </w:t>
      </w:r>
      <w:r>
        <w:t>place</w:t>
      </w:r>
      <w:r w:rsidRPr="001E5C62">
        <w:rPr>
          <w:spacing w:val="-1"/>
        </w:rPr>
        <w:t xml:space="preserve"> </w:t>
      </w:r>
      <w:r>
        <w:t>prior</w:t>
      </w:r>
      <w:r w:rsidRPr="001E5C62">
        <w:rPr>
          <w:spacing w:val="-1"/>
        </w:rPr>
        <w:t xml:space="preserve"> </w:t>
      </w:r>
      <w:r>
        <w:t>to</w:t>
      </w:r>
      <w:r w:rsidRPr="001E5C62">
        <w:rPr>
          <w:spacing w:val="-1"/>
        </w:rPr>
        <w:t xml:space="preserve"> </w:t>
      </w:r>
      <w:r>
        <w:t>or</w:t>
      </w:r>
      <w:r w:rsidRPr="001E5C62">
        <w:rPr>
          <w:spacing w:val="-1"/>
        </w:rPr>
        <w:t xml:space="preserve"> </w:t>
      </w:r>
      <w:r>
        <w:t>after</w:t>
      </w:r>
      <w:r w:rsidRPr="001E5C62">
        <w:rPr>
          <w:spacing w:val="-3"/>
        </w:rPr>
        <w:t xml:space="preserve"> </w:t>
      </w:r>
      <w:r>
        <w:t>the</w:t>
      </w:r>
      <w:r w:rsidRPr="001E5C62">
        <w:rPr>
          <w:spacing w:val="-1"/>
        </w:rPr>
        <w:t xml:space="preserve"> </w:t>
      </w:r>
      <w:r>
        <w:t>Artist’s</w:t>
      </w:r>
      <w:r w:rsidRPr="001E5C62">
        <w:rPr>
          <w:spacing w:val="-3"/>
        </w:rPr>
        <w:t xml:space="preserve"> </w:t>
      </w:r>
      <w:r>
        <w:t>performance.</w:t>
      </w:r>
      <w:r w:rsidRPr="001E5C62">
        <w:rPr>
          <w:spacing w:val="-1"/>
        </w:rPr>
        <w:t xml:space="preserve"> </w:t>
      </w:r>
      <w:r>
        <w:t>The</w:t>
      </w:r>
      <w:r w:rsidRPr="001E5C62">
        <w:rPr>
          <w:spacing w:val="-2"/>
        </w:rPr>
        <w:t xml:space="preserve"> </w:t>
      </w:r>
      <w:r>
        <w:t>Promotor ensures that a representative of their firm who is familiar with the facilities, will attend the engagement(s) from load-in time and throughout the entire duration of the engagement(s) until completion of load-out.</w:t>
      </w:r>
    </w:p>
    <w:p w14:paraId="51725625" w14:textId="77777777" w:rsidR="00714BD2" w:rsidRDefault="00714BD2" w:rsidP="00714BD2">
      <w:pPr>
        <w:pStyle w:val="BodyText"/>
        <w:spacing w:after="120"/>
        <w:ind w:right="125" w:hanging="2"/>
        <w:jc w:val="both"/>
      </w:pPr>
      <w:r>
        <w:t>4.</w:t>
      </w:r>
      <w:r>
        <w:rPr>
          <w:spacing w:val="40"/>
        </w:rPr>
        <w:t xml:space="preserve"> </w:t>
      </w:r>
      <w:r w:rsidRPr="00707B36">
        <w:rPr>
          <w:b/>
          <w:bCs/>
        </w:rPr>
        <w:t>PAYMENT</w:t>
      </w:r>
      <w:r>
        <w:rPr>
          <w:spacing w:val="40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send</w:t>
      </w:r>
      <w:r>
        <w:rPr>
          <w:spacing w:val="-4"/>
        </w:rPr>
        <w:t xml:space="preserve"> </w:t>
      </w:r>
      <w:r>
        <w:t>pre-settlement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Start</w:t>
      </w:r>
      <w:r>
        <w:rPr>
          <w:spacing w:val="-3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Up!</w:t>
      </w:r>
      <w:r>
        <w:rPr>
          <w:spacing w:val="-4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agreed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inform</w:t>
      </w:r>
      <w:r>
        <w:rPr>
          <w:spacing w:val="-3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 responsible for the settlement on show day.</w:t>
      </w:r>
    </w:p>
    <w:p w14:paraId="2A5FA5AE" w14:textId="77777777" w:rsidR="00714BD2" w:rsidRDefault="00714BD2" w:rsidP="00714BD2">
      <w:pPr>
        <w:pStyle w:val="BodyText"/>
        <w:spacing w:after="120"/>
        <w:ind w:right="154"/>
        <w:jc w:val="both"/>
      </w:pPr>
      <w:r>
        <w:t xml:space="preserve">5. </w:t>
      </w:r>
      <w:r>
        <w:rPr>
          <w:b/>
        </w:rPr>
        <w:t>LOCAL</w:t>
      </w:r>
      <w:r>
        <w:rPr>
          <w:b/>
          <w:spacing w:val="-4"/>
        </w:rPr>
        <w:t xml:space="preserve"> </w:t>
      </w:r>
      <w:r>
        <w:rPr>
          <w:b/>
        </w:rPr>
        <w:t xml:space="preserve">CREW </w:t>
      </w:r>
      <w:r>
        <w:t>The</w:t>
      </w:r>
      <w:r>
        <w:rPr>
          <w:spacing w:val="-1"/>
        </w:rPr>
        <w:t xml:space="preserve"> </w:t>
      </w:r>
      <w:r>
        <w:t>Promoter’s representative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stage/production</w:t>
      </w:r>
      <w:r>
        <w:rPr>
          <w:spacing w:val="-1"/>
        </w:rPr>
        <w:t xml:space="preserve"> </w:t>
      </w:r>
      <w:r>
        <w:t>manager</w:t>
      </w:r>
      <w:r>
        <w:rPr>
          <w:spacing w:val="-3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on site</w:t>
      </w:r>
      <w:r>
        <w:rPr>
          <w:spacing w:val="-3"/>
        </w:rPr>
        <w:t xml:space="preserve"> </w:t>
      </w:r>
      <w:r>
        <w:t>to meet the travel party at arrival time at the venue until departure, including an experienced sound technician,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a </w:t>
      </w:r>
      <w:r>
        <w:t>lighting</w:t>
      </w:r>
      <w:r>
        <w:rPr>
          <w:spacing w:val="-1"/>
        </w:rPr>
        <w:t xml:space="preserve"> </w:t>
      </w:r>
      <w:r>
        <w:t>technician familiar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house</w:t>
      </w:r>
      <w:r>
        <w:rPr>
          <w:spacing w:val="-3"/>
        </w:rPr>
        <w:t xml:space="preserve"> </w:t>
      </w:r>
      <w:r>
        <w:rPr>
          <w:spacing w:val="-2"/>
        </w:rPr>
        <w:t>system.</w:t>
      </w:r>
    </w:p>
    <w:p w14:paraId="3263CEB1" w14:textId="77777777" w:rsidR="00714BD2" w:rsidRDefault="00714BD2" w:rsidP="00714BD2">
      <w:pPr>
        <w:pStyle w:val="BodyText"/>
        <w:spacing w:after="120"/>
        <w:ind w:right="125" w:hanging="2"/>
        <w:jc w:val="both"/>
      </w:pPr>
      <w:r>
        <w:t>6.</w:t>
      </w:r>
      <w:r>
        <w:rPr>
          <w:spacing w:val="40"/>
        </w:rPr>
        <w:t xml:space="preserve"> </w:t>
      </w:r>
      <w:r>
        <w:rPr>
          <w:b/>
        </w:rPr>
        <w:t>RUNNING</w:t>
      </w:r>
      <w:r>
        <w:rPr>
          <w:b/>
          <w:spacing w:val="-5"/>
        </w:rPr>
        <w:t xml:space="preserve"> </w:t>
      </w:r>
      <w:r>
        <w:rPr>
          <w:b/>
        </w:rPr>
        <w:t>OF THE</w:t>
      </w:r>
      <w:r>
        <w:rPr>
          <w:b/>
          <w:spacing w:val="-6"/>
        </w:rPr>
        <w:t xml:space="preserve"> </w:t>
      </w:r>
      <w:r>
        <w:rPr>
          <w:b/>
        </w:rPr>
        <w:t>DAY</w:t>
      </w:r>
      <w:r>
        <w:rPr>
          <w:b/>
          <w:spacing w:val="-1"/>
        </w:rPr>
        <w:t xml:space="preserve"> </w:t>
      </w:r>
      <w:r>
        <w:t>Artist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least</w:t>
      </w:r>
      <w:r>
        <w:rPr>
          <w:spacing w:val="-6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hours of</w:t>
      </w:r>
      <w:r>
        <w:rPr>
          <w:spacing w:val="-3"/>
        </w:rPr>
        <w:t xml:space="preserve"> </w:t>
      </w:r>
      <w:r>
        <w:t>set-up</w:t>
      </w:r>
      <w:r>
        <w:rPr>
          <w:spacing w:val="-3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hour of</w:t>
      </w:r>
      <w:r>
        <w:rPr>
          <w:spacing w:val="-3"/>
        </w:rPr>
        <w:t xml:space="preserve"> </w:t>
      </w:r>
      <w:r>
        <w:t>sound check time. Sound check time needs to be before doors open. Artist manager and promoter will discuss run of show/day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performance.</w:t>
      </w:r>
      <w:r>
        <w:rPr>
          <w:spacing w:val="40"/>
        </w:rPr>
        <w:t xml:space="preserve"> </w:t>
      </w:r>
      <w:r>
        <w:t>Artist needs a minimum of 1 hour before show to dress. A dressing room/Green Room to be provided by promoter/venue.</w:t>
      </w:r>
    </w:p>
    <w:p w14:paraId="39FD24E8" w14:textId="77777777" w:rsidR="00714BD2" w:rsidRDefault="00714BD2" w:rsidP="00714BD2">
      <w:pPr>
        <w:pStyle w:val="ListParagraph"/>
        <w:numPr>
          <w:ilvl w:val="0"/>
          <w:numId w:val="1"/>
        </w:numPr>
        <w:tabs>
          <w:tab w:val="left" w:pos="334"/>
        </w:tabs>
        <w:spacing w:after="120"/>
        <w:contextualSpacing w:val="0"/>
        <w:jc w:val="both"/>
      </w:pPr>
      <w:r w:rsidRPr="001E5C62">
        <w:rPr>
          <w:b/>
        </w:rPr>
        <w:t>PARKING</w:t>
      </w:r>
      <w:r w:rsidRPr="001E5C62">
        <w:rPr>
          <w:b/>
          <w:spacing w:val="-9"/>
        </w:rPr>
        <w:t xml:space="preserve"> </w:t>
      </w:r>
      <w:r>
        <w:t>Please</w:t>
      </w:r>
      <w:r w:rsidRPr="001E5C62">
        <w:rPr>
          <w:spacing w:val="-7"/>
        </w:rPr>
        <w:t xml:space="preserve"> </w:t>
      </w:r>
      <w:r>
        <w:t>provide</w:t>
      </w:r>
      <w:r w:rsidRPr="001E5C62">
        <w:rPr>
          <w:spacing w:val="-8"/>
        </w:rPr>
        <w:t xml:space="preserve"> </w:t>
      </w:r>
      <w:r>
        <w:t>safe</w:t>
      </w:r>
      <w:r w:rsidRPr="001E5C62">
        <w:rPr>
          <w:spacing w:val="-7"/>
        </w:rPr>
        <w:t xml:space="preserve"> </w:t>
      </w:r>
      <w:r w:rsidRPr="001E5C62">
        <w:rPr>
          <w:spacing w:val="-2"/>
        </w:rPr>
        <w:t>parking</w:t>
      </w:r>
      <w:r>
        <w:rPr>
          <w:spacing w:val="-2"/>
        </w:rPr>
        <w:t xml:space="preserve"> for up to eight (8) vehicles.</w:t>
      </w:r>
    </w:p>
    <w:p w14:paraId="3F7DB27F" w14:textId="77777777" w:rsidR="00714BD2" w:rsidRDefault="00714BD2" w:rsidP="00714BD2">
      <w:pPr>
        <w:pStyle w:val="ListParagraph"/>
        <w:numPr>
          <w:ilvl w:val="0"/>
          <w:numId w:val="1"/>
        </w:numPr>
        <w:tabs>
          <w:tab w:val="left" w:pos="337"/>
        </w:tabs>
        <w:spacing w:after="120"/>
        <w:ind w:left="123" w:right="125" w:firstLine="0"/>
        <w:contextualSpacing w:val="0"/>
        <w:jc w:val="both"/>
      </w:pPr>
      <w:r w:rsidRPr="001E5C62">
        <w:rPr>
          <w:b/>
        </w:rPr>
        <w:t>RECORDING</w:t>
      </w:r>
      <w:r w:rsidRPr="001E5C62">
        <w:rPr>
          <w:b/>
          <w:spacing w:val="-3"/>
        </w:rPr>
        <w:t xml:space="preserve"> </w:t>
      </w:r>
      <w:r>
        <w:t>The</w:t>
      </w:r>
      <w:r w:rsidRPr="001E5C62">
        <w:rPr>
          <w:spacing w:val="-1"/>
        </w:rPr>
        <w:t xml:space="preserve"> </w:t>
      </w:r>
      <w:r>
        <w:t>Artist</w:t>
      </w:r>
      <w:r w:rsidRPr="001E5C62">
        <w:rPr>
          <w:spacing w:val="-2"/>
        </w:rPr>
        <w:t xml:space="preserve"> </w:t>
      </w:r>
      <w:r>
        <w:t>will</w:t>
      </w:r>
      <w:r w:rsidRPr="001E5C62">
        <w:rPr>
          <w:spacing w:val="-1"/>
        </w:rPr>
        <w:t xml:space="preserve"> </w:t>
      </w:r>
      <w:r>
        <w:rPr>
          <w:spacing w:val="-1"/>
        </w:rPr>
        <w:t xml:space="preserve">consider requests for recording the show. However, the artist will </w:t>
      </w:r>
      <w:r>
        <w:t>not</w:t>
      </w:r>
      <w:r w:rsidRPr="001E5C62">
        <w:rPr>
          <w:spacing w:val="-4"/>
        </w:rPr>
        <w:t xml:space="preserve"> </w:t>
      </w:r>
      <w:r>
        <w:t>give</w:t>
      </w:r>
      <w:r w:rsidRPr="001E5C62">
        <w:rPr>
          <w:spacing w:val="-2"/>
        </w:rPr>
        <w:t xml:space="preserve"> </w:t>
      </w:r>
      <w:r>
        <w:t>permission</w:t>
      </w:r>
      <w:r w:rsidRPr="001E5C62">
        <w:rPr>
          <w:spacing w:val="-3"/>
        </w:rPr>
        <w:t xml:space="preserve"> </w:t>
      </w:r>
      <w:r>
        <w:t>to</w:t>
      </w:r>
      <w:r w:rsidRPr="001E5C62">
        <w:rPr>
          <w:spacing w:val="-3"/>
        </w:rPr>
        <w:t xml:space="preserve"> </w:t>
      </w:r>
      <w:r>
        <w:t>anyone to do</w:t>
      </w:r>
      <w:r w:rsidRPr="001E5C62">
        <w:rPr>
          <w:spacing w:val="-3"/>
        </w:rPr>
        <w:t xml:space="preserve"> </w:t>
      </w:r>
      <w:r>
        <w:t>any</w:t>
      </w:r>
      <w:r w:rsidRPr="001E5C62">
        <w:rPr>
          <w:spacing w:val="-2"/>
        </w:rPr>
        <w:t xml:space="preserve"> </w:t>
      </w:r>
      <w:r>
        <w:t>of</w:t>
      </w:r>
      <w:r w:rsidRPr="001E5C62">
        <w:rPr>
          <w:spacing w:val="-2"/>
        </w:rPr>
        <w:t xml:space="preserve"> </w:t>
      </w:r>
      <w:r>
        <w:t>the</w:t>
      </w:r>
      <w:r w:rsidRPr="001E5C62">
        <w:rPr>
          <w:spacing w:val="-2"/>
        </w:rPr>
        <w:t xml:space="preserve"> </w:t>
      </w:r>
      <w:r>
        <w:t>following</w:t>
      </w:r>
      <w:r w:rsidRPr="001E5C62">
        <w:rPr>
          <w:spacing w:val="-1"/>
        </w:rPr>
        <w:t xml:space="preserve"> </w:t>
      </w:r>
      <w:r>
        <w:t>without</w:t>
      </w:r>
      <w:r w:rsidRPr="001E5C62">
        <w:rPr>
          <w:spacing w:val="-4"/>
        </w:rPr>
        <w:t xml:space="preserve"> </w:t>
      </w:r>
      <w:r>
        <w:t>the Artist’s / Promoter’s express written permission or without photo or filming pass: film, record, reproduce or broadcast either audibly or visually any part, portion, or segment of the Artist’s soundcheck or performance. Any</w:t>
      </w:r>
      <w:r w:rsidRPr="001E5C62">
        <w:rPr>
          <w:spacing w:val="-1"/>
        </w:rPr>
        <w:t xml:space="preserve"> </w:t>
      </w:r>
      <w:r>
        <w:t>audio,</w:t>
      </w:r>
      <w:r w:rsidRPr="001E5C62">
        <w:rPr>
          <w:spacing w:val="-5"/>
        </w:rPr>
        <w:t xml:space="preserve"> </w:t>
      </w:r>
      <w:r>
        <w:t>photo,</w:t>
      </w:r>
      <w:r w:rsidRPr="001E5C62">
        <w:rPr>
          <w:spacing w:val="-5"/>
        </w:rPr>
        <w:t xml:space="preserve"> </w:t>
      </w:r>
      <w:r>
        <w:t>or video</w:t>
      </w:r>
      <w:r w:rsidRPr="001E5C62">
        <w:rPr>
          <w:spacing w:val="-3"/>
        </w:rPr>
        <w:t xml:space="preserve"> </w:t>
      </w:r>
      <w:r>
        <w:t>recording</w:t>
      </w:r>
      <w:r w:rsidRPr="001E5C62">
        <w:rPr>
          <w:spacing w:val="-2"/>
        </w:rPr>
        <w:t xml:space="preserve"> </w:t>
      </w:r>
      <w:r>
        <w:t>during</w:t>
      </w:r>
      <w:r w:rsidRPr="001E5C62">
        <w:rPr>
          <w:spacing w:val="-1"/>
        </w:rPr>
        <w:t xml:space="preserve"> </w:t>
      </w:r>
      <w:r>
        <w:t>soundcheck</w:t>
      </w:r>
      <w:r w:rsidRPr="001E5C62">
        <w:rPr>
          <w:spacing w:val="-3"/>
        </w:rPr>
        <w:t xml:space="preserve"> </w:t>
      </w:r>
      <w:r>
        <w:t>or setup</w:t>
      </w:r>
      <w:r w:rsidRPr="001E5C62">
        <w:rPr>
          <w:spacing w:val="-3"/>
        </w:rPr>
        <w:t xml:space="preserve"> </w:t>
      </w:r>
      <w:r>
        <w:t>is</w:t>
      </w:r>
      <w:r w:rsidRPr="001E5C62">
        <w:rPr>
          <w:spacing w:val="-3"/>
        </w:rPr>
        <w:t xml:space="preserve"> </w:t>
      </w:r>
      <w:r>
        <w:t>not</w:t>
      </w:r>
      <w:r w:rsidRPr="001E5C62">
        <w:rPr>
          <w:spacing w:val="-4"/>
        </w:rPr>
        <w:t xml:space="preserve"> </w:t>
      </w:r>
      <w:r>
        <w:t>permitted</w:t>
      </w:r>
      <w:r w:rsidRPr="001E5C62">
        <w:rPr>
          <w:spacing w:val="-4"/>
        </w:rPr>
        <w:t xml:space="preserve"> </w:t>
      </w:r>
      <w:r>
        <w:t>and must be prevented by the Promoter. Any audio recording of the set has to be approved by Artist management</w:t>
      </w:r>
      <w:r w:rsidRPr="001E5C62">
        <w:rPr>
          <w:spacing w:val="-5"/>
        </w:rPr>
        <w:t xml:space="preserve"> </w:t>
      </w:r>
      <w:r>
        <w:t>before</w:t>
      </w:r>
      <w:r w:rsidRPr="001E5C62">
        <w:rPr>
          <w:spacing w:val="3"/>
        </w:rPr>
        <w:t xml:space="preserve"> </w:t>
      </w:r>
      <w:r w:rsidRPr="001E5C62">
        <w:rPr>
          <w:spacing w:val="-2"/>
        </w:rPr>
        <w:t>usage.</w:t>
      </w:r>
    </w:p>
    <w:p w14:paraId="54358049" w14:textId="77777777" w:rsidR="00714BD2" w:rsidRDefault="00714BD2" w:rsidP="00714BD2">
      <w:pPr>
        <w:pStyle w:val="ListParagraph"/>
        <w:numPr>
          <w:ilvl w:val="0"/>
          <w:numId w:val="1"/>
        </w:numPr>
        <w:tabs>
          <w:tab w:val="left" w:pos="639"/>
        </w:tabs>
        <w:spacing w:after="120"/>
        <w:ind w:left="123" w:right="171" w:firstLine="0"/>
        <w:contextualSpacing w:val="0"/>
        <w:jc w:val="both"/>
      </w:pPr>
      <w:r>
        <w:rPr>
          <w:b/>
        </w:rPr>
        <w:t xml:space="preserve">SECURITY </w:t>
      </w:r>
      <w:r>
        <w:t>The Promotor agrees to provide sufficient licensed security personnel, all of whom should be</w:t>
      </w:r>
      <w:r>
        <w:rPr>
          <w:spacing w:val="-2"/>
        </w:rPr>
        <w:t xml:space="preserve"> </w:t>
      </w:r>
      <w:r>
        <w:t>easily</w:t>
      </w:r>
      <w:r>
        <w:rPr>
          <w:spacing w:val="-2"/>
        </w:rPr>
        <w:t xml:space="preserve"> </w:t>
      </w:r>
      <w:r>
        <w:t>identifiable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clothing</w:t>
      </w:r>
      <w:r>
        <w:rPr>
          <w:spacing w:val="-1"/>
        </w:rPr>
        <w:t xml:space="preserve"> </w:t>
      </w:r>
      <w:r>
        <w:t>(jacket/t-</w:t>
      </w:r>
      <w:r>
        <w:rPr>
          <w:spacing w:val="-3"/>
        </w:rPr>
        <w:t xml:space="preserve"> </w:t>
      </w:r>
      <w:r>
        <w:t>shirt) and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cover all</w:t>
      </w:r>
      <w:r>
        <w:rPr>
          <w:spacing w:val="-1"/>
        </w:rPr>
        <w:t xml:space="preserve"> </w:t>
      </w:r>
      <w:r>
        <w:t>usual areas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venue.</w:t>
      </w:r>
    </w:p>
    <w:p w14:paraId="23875BAB" w14:textId="77777777" w:rsidR="00714BD2" w:rsidRDefault="00714BD2" w:rsidP="00714BD2">
      <w:pPr>
        <w:pStyle w:val="ListParagraph"/>
        <w:numPr>
          <w:ilvl w:val="0"/>
          <w:numId w:val="1"/>
        </w:numPr>
        <w:tabs>
          <w:tab w:val="left" w:pos="639"/>
        </w:tabs>
        <w:spacing w:after="120"/>
        <w:ind w:left="123" w:right="146" w:firstLine="0"/>
        <w:contextualSpacing w:val="0"/>
        <w:jc w:val="both"/>
      </w:pPr>
      <w:r>
        <w:rPr>
          <w:b/>
        </w:rPr>
        <w:t>DRESSING</w:t>
      </w:r>
      <w:r>
        <w:rPr>
          <w:b/>
          <w:spacing w:val="-4"/>
        </w:rPr>
        <w:t xml:space="preserve"> </w:t>
      </w:r>
      <w:r>
        <w:rPr>
          <w:b/>
        </w:rPr>
        <w:t xml:space="preserve">ROOMS </w:t>
      </w:r>
      <w:r>
        <w:t>If</w:t>
      </w:r>
      <w:r>
        <w:rPr>
          <w:spacing w:val="-2"/>
        </w:rPr>
        <w:t xml:space="preserve"> </w:t>
      </w:r>
      <w:r>
        <w:t>possible,</w:t>
      </w:r>
      <w:r>
        <w:rPr>
          <w:spacing w:val="-4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request One (1) Artist</w:t>
      </w:r>
      <w:r>
        <w:rPr>
          <w:spacing w:val="-4"/>
        </w:rPr>
        <w:t xml:space="preserve"> </w:t>
      </w:r>
      <w:r>
        <w:t>dressing</w:t>
      </w:r>
      <w:r>
        <w:rPr>
          <w:spacing w:val="-1"/>
        </w:rPr>
        <w:t xml:space="preserve"> </w:t>
      </w:r>
      <w:r>
        <w:t>room</w:t>
      </w:r>
      <w:r>
        <w:rPr>
          <w:spacing w:val="-1"/>
        </w:rPr>
        <w:t xml:space="preserve"> </w:t>
      </w:r>
      <w:r>
        <w:t>for the</w:t>
      </w:r>
      <w:r>
        <w:rPr>
          <w:spacing w:val="-2"/>
        </w:rPr>
        <w:t xml:space="preserve"> </w:t>
      </w:r>
      <w:r>
        <w:t>exclusive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 xml:space="preserve">of the Artist, equipped with a full-length mirror, clothes rail &amp; hangers, sofa and/or table &amp; chairs, with access to electrical outlets. The dressing room should have access to a toilet and running water. </w:t>
      </w:r>
    </w:p>
    <w:p w14:paraId="1AD47F39" w14:textId="6FA34025" w:rsidR="00714BD2" w:rsidRDefault="00714BD2" w:rsidP="00714BD2">
      <w:pPr>
        <w:pStyle w:val="ListParagraph"/>
        <w:numPr>
          <w:ilvl w:val="0"/>
          <w:numId w:val="1"/>
        </w:numPr>
        <w:tabs>
          <w:tab w:val="left" w:pos="639"/>
        </w:tabs>
        <w:spacing w:after="120"/>
        <w:ind w:left="123" w:right="146" w:firstLine="0"/>
        <w:contextualSpacing w:val="0"/>
        <w:jc w:val="both"/>
        <w:rPr>
          <w:bCs/>
        </w:rPr>
      </w:pPr>
      <w:r>
        <w:rPr>
          <w:b/>
        </w:rPr>
        <w:t xml:space="preserve">FOOD &amp; BEVERAGE </w:t>
      </w:r>
      <w:r>
        <w:rPr>
          <w:bCs/>
        </w:rPr>
        <w:t xml:space="preserve">The promoter will provide two (2) cases of bottled water, room temperature, one (1) 6-pack Diet Coke, </w:t>
      </w:r>
      <w:r w:rsidR="00B3257C">
        <w:rPr>
          <w:bCs/>
        </w:rPr>
        <w:t xml:space="preserve">one (1) 6-pack Coca Cola, </w:t>
      </w:r>
      <w:r>
        <w:rPr>
          <w:bCs/>
        </w:rPr>
        <w:t xml:space="preserve">and nine (9) meals prior to the performance. Meals should be available approximately 90-minutes prior to performance. </w:t>
      </w:r>
    </w:p>
    <w:p w14:paraId="652167D9" w14:textId="77777777" w:rsidR="00714BD2" w:rsidRDefault="00714BD2" w:rsidP="00714BD2">
      <w:pPr>
        <w:rPr>
          <w:bCs/>
        </w:rPr>
      </w:pPr>
      <w:r>
        <w:rPr>
          <w:bCs/>
        </w:rPr>
        <w:br w:type="page"/>
      </w:r>
    </w:p>
    <w:p w14:paraId="4D99EE3C" w14:textId="77777777" w:rsidR="00714BD2" w:rsidRDefault="00714BD2" w:rsidP="00714BD2">
      <w:pPr>
        <w:tabs>
          <w:tab w:val="left" w:pos="639"/>
        </w:tabs>
        <w:spacing w:after="120"/>
        <w:ind w:right="146"/>
        <w:jc w:val="both"/>
      </w:pPr>
    </w:p>
    <w:p w14:paraId="25555E0C" w14:textId="50EF2904" w:rsidR="00714BD2" w:rsidRDefault="00714BD2" w:rsidP="00714BD2">
      <w:pPr>
        <w:pStyle w:val="ListParagraph"/>
        <w:numPr>
          <w:ilvl w:val="0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 xml:space="preserve">Stage size: Start Me Up! is a high-energy, visual show. To deliver the performance optimally, the band requests a minimum 24’ wide x 16’ deep stage with 6’ x 6’’ drum riser.  Variations are acceptable with prior discussion with </w:t>
      </w:r>
      <w:r w:rsidR="003711D6">
        <w:t xml:space="preserve">the </w:t>
      </w:r>
      <w:r>
        <w:t>artist.</w:t>
      </w:r>
    </w:p>
    <w:p w14:paraId="25C7332B" w14:textId="202E479D" w:rsidR="00C033B5" w:rsidRDefault="00C033B5" w:rsidP="00C033B5">
      <w:pPr>
        <w:pStyle w:val="ListParagraph"/>
        <w:numPr>
          <w:ilvl w:val="0"/>
          <w:numId w:val="3"/>
        </w:numPr>
        <w:tabs>
          <w:tab w:val="left" w:pos="639"/>
        </w:tabs>
        <w:spacing w:after="120"/>
        <w:ind w:right="144"/>
        <w:contextualSpacing w:val="0"/>
        <w:jc w:val="both"/>
      </w:pPr>
      <w:r>
        <w:t>Production &amp; Audio</w:t>
      </w:r>
    </w:p>
    <w:p w14:paraId="13B89CE8" w14:textId="5C97FBFF" w:rsidR="00C033B5" w:rsidRDefault="00C033B5" w:rsidP="00C033B5">
      <w:pPr>
        <w:pStyle w:val="ListParagraph"/>
        <w:numPr>
          <w:ilvl w:val="1"/>
          <w:numId w:val="3"/>
        </w:numPr>
        <w:tabs>
          <w:tab w:val="left" w:pos="639"/>
        </w:tabs>
        <w:spacing w:after="120"/>
        <w:ind w:right="144"/>
        <w:contextualSpacing w:val="0"/>
        <w:jc w:val="both"/>
      </w:pPr>
      <w:r>
        <w:t>Venue shall provide a professional sound system suitable for the room size, including:</w:t>
      </w:r>
    </w:p>
    <w:p w14:paraId="33950B1D" w14:textId="69DC9A20" w:rsidR="00C033B5" w:rsidRDefault="00C033B5" w:rsidP="00C033B5">
      <w:pPr>
        <w:pStyle w:val="ListParagraph"/>
        <w:numPr>
          <w:ilvl w:val="2"/>
          <w:numId w:val="3"/>
        </w:numPr>
        <w:tabs>
          <w:tab w:val="left" w:pos="639"/>
        </w:tabs>
        <w:spacing w:after="120"/>
        <w:ind w:right="144"/>
        <w:contextualSpacing w:val="0"/>
        <w:jc w:val="both"/>
      </w:pPr>
      <w:r>
        <w:t>Full-range PA system</w:t>
      </w:r>
    </w:p>
    <w:p w14:paraId="3A025788" w14:textId="7057C550" w:rsidR="00C033B5" w:rsidRDefault="00C033B5" w:rsidP="00C033B5">
      <w:pPr>
        <w:pStyle w:val="ListParagraph"/>
        <w:numPr>
          <w:ilvl w:val="2"/>
          <w:numId w:val="3"/>
        </w:numPr>
        <w:tabs>
          <w:tab w:val="left" w:pos="639"/>
        </w:tabs>
        <w:spacing w:after="120"/>
        <w:ind w:right="144"/>
        <w:contextualSpacing w:val="0"/>
        <w:jc w:val="both"/>
      </w:pPr>
      <w:r>
        <w:t>Front-of-house mixing console</w:t>
      </w:r>
    </w:p>
    <w:p w14:paraId="156BF002" w14:textId="235C30D5" w:rsidR="00C033B5" w:rsidRDefault="00C033B5" w:rsidP="00C033B5">
      <w:pPr>
        <w:pStyle w:val="ListParagraph"/>
        <w:numPr>
          <w:ilvl w:val="2"/>
          <w:numId w:val="3"/>
        </w:numPr>
        <w:tabs>
          <w:tab w:val="left" w:pos="639"/>
        </w:tabs>
        <w:spacing w:after="120"/>
        <w:ind w:right="144"/>
        <w:contextualSpacing w:val="0"/>
        <w:jc w:val="both"/>
      </w:pPr>
      <w:r>
        <w:t>Microphones, DI boxes, stands, cabling</w:t>
      </w:r>
    </w:p>
    <w:p w14:paraId="701BBCC8" w14:textId="4AB3C8EB" w:rsidR="00C033B5" w:rsidRDefault="00C033B5" w:rsidP="00C033B5">
      <w:pPr>
        <w:pStyle w:val="ListParagraph"/>
        <w:numPr>
          <w:ilvl w:val="2"/>
          <w:numId w:val="3"/>
        </w:numPr>
        <w:tabs>
          <w:tab w:val="left" w:pos="639"/>
        </w:tabs>
        <w:spacing w:after="120"/>
        <w:ind w:right="144"/>
        <w:contextualSpacing w:val="0"/>
        <w:jc w:val="both"/>
      </w:pPr>
      <w:r>
        <w:t>Qualified sound technician</w:t>
      </w:r>
    </w:p>
    <w:p w14:paraId="1D80056E" w14:textId="7C551289" w:rsidR="00C033B5" w:rsidRDefault="00C033B5" w:rsidP="00C033B5">
      <w:pPr>
        <w:pStyle w:val="ListParagraph"/>
        <w:numPr>
          <w:ilvl w:val="0"/>
          <w:numId w:val="3"/>
        </w:numPr>
        <w:tabs>
          <w:tab w:val="left" w:pos="639"/>
        </w:tabs>
        <w:spacing w:after="120"/>
        <w:ind w:right="144"/>
        <w:contextualSpacing w:val="0"/>
        <w:jc w:val="both"/>
      </w:pPr>
      <w:r>
        <w:t>On-Stage Monitors</w:t>
      </w:r>
    </w:p>
    <w:p w14:paraId="3572F17E" w14:textId="33618B04" w:rsidR="00C033B5" w:rsidRDefault="00C033B5" w:rsidP="00C033B5">
      <w:pPr>
        <w:pStyle w:val="ListParagraph"/>
        <w:numPr>
          <w:ilvl w:val="1"/>
          <w:numId w:val="3"/>
        </w:numPr>
        <w:tabs>
          <w:tab w:val="left" w:pos="639"/>
        </w:tabs>
        <w:spacing w:after="120"/>
        <w:ind w:right="144"/>
        <w:contextualSpacing w:val="0"/>
        <w:jc w:val="both"/>
      </w:pPr>
      <w:r>
        <w:t xml:space="preserve">Venue shall provide on-stage monitors appropriate for a full band performance as outlined on the Artist’s Stage Plot </w:t>
      </w:r>
    </w:p>
    <w:p w14:paraId="4DD8BDDC" w14:textId="70F6ADC5" w:rsidR="00C033B5" w:rsidRDefault="00C033B5" w:rsidP="00C033B5">
      <w:pPr>
        <w:pStyle w:val="ListParagraph"/>
        <w:numPr>
          <w:ilvl w:val="2"/>
          <w:numId w:val="3"/>
        </w:numPr>
        <w:tabs>
          <w:tab w:val="left" w:pos="639"/>
        </w:tabs>
        <w:spacing w:after="120"/>
        <w:ind w:right="144"/>
        <w:contextualSpacing w:val="0"/>
        <w:jc w:val="both"/>
      </w:pPr>
      <w:r>
        <w:t>Venue’s sound technician shall be solely responsible for operating all on-stage monitor mixes during soundcheck and performance.</w:t>
      </w:r>
    </w:p>
    <w:p w14:paraId="15EDA3D1" w14:textId="661887F8" w:rsidR="00C033B5" w:rsidRDefault="00C033B5" w:rsidP="00C033B5">
      <w:pPr>
        <w:pStyle w:val="ListParagraph"/>
        <w:numPr>
          <w:ilvl w:val="2"/>
          <w:numId w:val="3"/>
        </w:numPr>
        <w:tabs>
          <w:tab w:val="left" w:pos="639"/>
        </w:tabs>
        <w:spacing w:after="120"/>
        <w:ind w:right="144"/>
        <w:contextualSpacing w:val="0"/>
        <w:jc w:val="both"/>
      </w:pPr>
      <w:r>
        <w:t>Band/Artist personnel shall not be responsible for monitor operation.</w:t>
      </w:r>
    </w:p>
    <w:p w14:paraId="5705BB90" w14:textId="77777777" w:rsidR="00714BD2" w:rsidRDefault="00714BD2" w:rsidP="00714BD2">
      <w:pPr>
        <w:pStyle w:val="ListParagraph"/>
        <w:numPr>
          <w:ilvl w:val="0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 xml:space="preserve"> Equipment and backline:</w:t>
      </w:r>
    </w:p>
    <w:p w14:paraId="11F96EEA" w14:textId="7A8C540A" w:rsidR="00714BD2" w:rsidRDefault="00C033B5" w:rsidP="00714BD2">
      <w:pPr>
        <w:pStyle w:val="ListParagraph"/>
        <w:numPr>
          <w:ilvl w:val="1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 xml:space="preserve">Monitors: </w:t>
      </w:r>
      <w:r w:rsidR="00714BD2">
        <w:t xml:space="preserve">Start Me Up! will provide </w:t>
      </w:r>
      <w:r>
        <w:t xml:space="preserve">their own </w:t>
      </w:r>
      <w:r w:rsidR="00714BD2">
        <w:t>in-ear monitors</w:t>
      </w:r>
      <w:r>
        <w:t xml:space="preserve"> except where noted on the stage plot. </w:t>
      </w:r>
    </w:p>
    <w:p w14:paraId="2920B431" w14:textId="77777777" w:rsidR="00714BD2" w:rsidRDefault="00714BD2" w:rsidP="00714BD2">
      <w:pPr>
        <w:pStyle w:val="ListParagraph"/>
        <w:numPr>
          <w:ilvl w:val="1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Backline:</w:t>
      </w:r>
    </w:p>
    <w:p w14:paraId="66AD8394" w14:textId="77777777" w:rsidR="00714BD2" w:rsidRDefault="00714BD2" w:rsidP="00714BD2">
      <w:pPr>
        <w:pStyle w:val="ListParagraph"/>
        <w:numPr>
          <w:ilvl w:val="2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Drums</w:t>
      </w:r>
    </w:p>
    <w:p w14:paraId="299DC56B" w14:textId="77777777" w:rsidR="00714BD2" w:rsidRDefault="00714BD2" w:rsidP="00714BD2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Bass drum</w:t>
      </w:r>
    </w:p>
    <w:p w14:paraId="24AB6EFE" w14:textId="77777777" w:rsidR="00714BD2" w:rsidRDefault="00714BD2" w:rsidP="00714BD2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Snare drum</w:t>
      </w:r>
    </w:p>
    <w:p w14:paraId="5FCDC6EF" w14:textId="77777777" w:rsidR="00714BD2" w:rsidRDefault="00714BD2" w:rsidP="00714BD2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Single Tom</w:t>
      </w:r>
    </w:p>
    <w:p w14:paraId="7455B5A8" w14:textId="77777777" w:rsidR="00714BD2" w:rsidRDefault="00714BD2" w:rsidP="00714BD2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Floor Tom</w:t>
      </w:r>
    </w:p>
    <w:p w14:paraId="1726F162" w14:textId="77777777" w:rsidR="00714BD2" w:rsidRDefault="00714BD2" w:rsidP="00714BD2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Hi Hat</w:t>
      </w:r>
    </w:p>
    <w:p w14:paraId="4C07001D" w14:textId="77777777" w:rsidR="00714BD2" w:rsidRDefault="00714BD2" w:rsidP="00714BD2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Ride Cymbal</w:t>
      </w:r>
    </w:p>
    <w:p w14:paraId="439C2543" w14:textId="77777777" w:rsidR="00714BD2" w:rsidRDefault="00714BD2" w:rsidP="00714BD2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Crash Cymbal</w:t>
      </w:r>
    </w:p>
    <w:p w14:paraId="584E552D" w14:textId="77777777" w:rsidR="00714BD2" w:rsidRDefault="00714BD2" w:rsidP="00714BD2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Drum throne</w:t>
      </w:r>
    </w:p>
    <w:p w14:paraId="50269762" w14:textId="77777777" w:rsidR="00714BD2" w:rsidRDefault="00714BD2" w:rsidP="00714BD2">
      <w:pPr>
        <w:pStyle w:val="ListParagraph"/>
        <w:numPr>
          <w:ilvl w:val="2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Keyboards</w:t>
      </w:r>
    </w:p>
    <w:p w14:paraId="738A63FD" w14:textId="77777777" w:rsidR="00714BD2" w:rsidRDefault="00714BD2" w:rsidP="00714BD2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88-key weighted keyboard w/ stand</w:t>
      </w:r>
    </w:p>
    <w:p w14:paraId="0BC6E011" w14:textId="55830732" w:rsidR="0031015B" w:rsidRDefault="0031015B" w:rsidP="0031015B">
      <w:pPr>
        <w:pStyle w:val="ListParagraph"/>
        <w:numPr>
          <w:ilvl w:val="2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Amplifiers</w:t>
      </w:r>
    </w:p>
    <w:p w14:paraId="36F3BF98" w14:textId="236D27CA" w:rsidR="00DD4FA8" w:rsidRDefault="00DD4FA8" w:rsidP="00DD4FA8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Fender</w:t>
      </w:r>
      <w:r w:rsidR="00936FBC">
        <w:t xml:space="preserve"> Hot Rod Deluxe</w:t>
      </w:r>
      <w:r>
        <w:t xml:space="preserve"> Amplifier </w:t>
      </w:r>
      <w:r w:rsidR="00117ED1">
        <w:t xml:space="preserve">(1) </w:t>
      </w:r>
      <w:r>
        <w:t>12” speaker</w:t>
      </w:r>
    </w:p>
    <w:p w14:paraId="3977EE80" w14:textId="2E7CFA83" w:rsidR="00A024E4" w:rsidRDefault="00117ED1" w:rsidP="006162B1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Mark Bass cabinet – 4x10 cabinet; Mark Bass head 500w+</w:t>
      </w:r>
    </w:p>
    <w:p w14:paraId="12EDA81C" w14:textId="340090A0" w:rsidR="0031015B" w:rsidRDefault="0031015B" w:rsidP="0031015B">
      <w:pPr>
        <w:pStyle w:val="ListParagraph"/>
        <w:numPr>
          <w:ilvl w:val="2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lastRenderedPageBreak/>
        <w:t>Percussion</w:t>
      </w:r>
    </w:p>
    <w:p w14:paraId="44377F77" w14:textId="291AD046" w:rsidR="0031015B" w:rsidRDefault="0031015B" w:rsidP="0031015B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Conga (1) 11 ¾”</w:t>
      </w:r>
    </w:p>
    <w:p w14:paraId="2816B666" w14:textId="196BEDDF" w:rsidR="0031015B" w:rsidRDefault="0031015B" w:rsidP="0031015B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Tumba (1) 12 ½”</w:t>
      </w:r>
    </w:p>
    <w:p w14:paraId="49808E4A" w14:textId="361FCEB6" w:rsidR="0031015B" w:rsidRDefault="00A024E4" w:rsidP="0031015B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contextualSpacing w:val="0"/>
        <w:jc w:val="both"/>
      </w:pPr>
      <w:r>
        <w:t>Stand(s) for Conga &amp; Tumba (standing height)</w:t>
      </w:r>
    </w:p>
    <w:p w14:paraId="16121059" w14:textId="686A4C8F" w:rsidR="00A024E4" w:rsidRDefault="00A024E4" w:rsidP="00A024E4">
      <w:pPr>
        <w:pStyle w:val="ListParagraph"/>
        <w:numPr>
          <w:ilvl w:val="3"/>
          <w:numId w:val="3"/>
        </w:numPr>
        <w:tabs>
          <w:tab w:val="left" w:pos="639"/>
        </w:tabs>
        <w:spacing w:after="120"/>
        <w:ind w:right="146"/>
        <w:jc w:val="both"/>
      </w:pPr>
      <w:r>
        <w:t>Conga mics</w:t>
      </w:r>
    </w:p>
    <w:p w14:paraId="22319920" w14:textId="77777777" w:rsidR="00576DE4" w:rsidRDefault="00576DE4" w:rsidP="00576DE4">
      <w:pPr>
        <w:pStyle w:val="ListParagraph"/>
        <w:tabs>
          <w:tab w:val="left" w:pos="639"/>
        </w:tabs>
        <w:spacing w:after="120"/>
        <w:ind w:left="2880" w:right="146"/>
        <w:jc w:val="both"/>
      </w:pPr>
    </w:p>
    <w:p w14:paraId="7AC34B51" w14:textId="30E310EE" w:rsidR="00576DE4" w:rsidRDefault="00576DE4" w:rsidP="00576DE4">
      <w:pPr>
        <w:pStyle w:val="ListParagraph"/>
        <w:numPr>
          <w:ilvl w:val="2"/>
          <w:numId w:val="3"/>
        </w:numPr>
        <w:tabs>
          <w:tab w:val="left" w:pos="639"/>
        </w:tabs>
        <w:spacing w:after="120"/>
        <w:ind w:right="146"/>
        <w:jc w:val="both"/>
      </w:pPr>
      <w:r>
        <w:t>Fender American 4 String Jazz Bass</w:t>
      </w:r>
    </w:p>
    <w:p w14:paraId="17634A84" w14:textId="77777777" w:rsidR="00424961" w:rsidRDefault="00424961"/>
    <w:sectPr w:rsidR="00424961" w:rsidSect="00714BD2">
      <w:headerReference w:type="default" r:id="rId10"/>
      <w:headerReference w:type="first" r:id="rId11"/>
      <w:pgSz w:w="12240" w:h="15840"/>
      <w:pgMar w:top="2720" w:right="1320" w:bottom="280" w:left="1320" w:header="246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D4FE7" w14:textId="77777777" w:rsidR="009D5700" w:rsidRDefault="009D5700">
      <w:r>
        <w:separator/>
      </w:r>
    </w:p>
  </w:endnote>
  <w:endnote w:type="continuationSeparator" w:id="0">
    <w:p w14:paraId="025CE2BC" w14:textId="77777777" w:rsidR="009D5700" w:rsidRDefault="009D5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83179" w14:textId="77777777" w:rsidR="009D5700" w:rsidRDefault="009D5700">
      <w:r>
        <w:separator/>
      </w:r>
    </w:p>
  </w:footnote>
  <w:footnote w:type="continuationSeparator" w:id="0">
    <w:p w14:paraId="775647F4" w14:textId="77777777" w:rsidR="009D5700" w:rsidRDefault="009D5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29897" w14:textId="1CF5B203" w:rsidR="002709A5" w:rsidRDefault="00F33020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86B3C24" wp14:editId="632C4690">
              <wp:simplePos x="0" y="0"/>
              <wp:positionH relativeFrom="page">
                <wp:posOffset>2324100</wp:posOffset>
              </wp:positionH>
              <wp:positionV relativeFrom="topMargin">
                <wp:align>bottom</wp:align>
              </wp:positionV>
              <wp:extent cx="3505200" cy="2616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05200" cy="261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2AD580" w14:textId="559FC31E" w:rsidR="002709A5" w:rsidRDefault="00000000">
                          <w:pPr>
                            <w:spacing w:before="21"/>
                            <w:ind w:left="20"/>
                            <w:rPr>
                              <w:rFonts w:ascii="Arial Black"/>
                            </w:rPr>
                          </w:pPr>
                          <w:r>
                            <w:rPr>
                              <w:rFonts w:ascii="Arial Black"/>
                            </w:rPr>
                            <w:t>TECHNICAL</w:t>
                          </w:r>
                          <w:r>
                            <w:rPr>
                              <w:rFonts w:ascii="Arial Black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pacing w:val="-2"/>
                            </w:rPr>
                            <w:t>RIDER</w:t>
                          </w:r>
                          <w:r w:rsidR="00F33020">
                            <w:rPr>
                              <w:rFonts w:ascii="Arial Black"/>
                              <w:spacing w:val="-2"/>
                            </w:rPr>
                            <w:t xml:space="preserve"> -   </w:t>
                          </w:r>
                          <w:r w:rsidR="00C033B5">
                            <w:rPr>
                              <w:rFonts w:ascii="Arial Black"/>
                              <w:spacing w:val="-2"/>
                            </w:rPr>
                            <w:t>(continued)</w:t>
                          </w:r>
                          <w:r w:rsidR="00F33020">
                            <w:rPr>
                              <w:rFonts w:ascii="Arial Black"/>
                              <w:spacing w:val="-2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6B3C2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3pt;margin-top:0;width:276pt;height:20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" filled="f" stroked="f">
              <v:textbox inset="0,0,0,0">
                <w:txbxContent>
                  <w:p w14:paraId="1F2AD580" w14:textId="559FC31E" w:rsidR="002709A5" w:rsidRDefault="00000000">
                    <w:pPr>
                      <w:spacing w:before="21"/>
                      <w:ind w:left="20"/>
                      <w:rPr>
                        <w:rFonts w:ascii="Arial Black"/>
                      </w:rPr>
                    </w:pPr>
                    <w:r>
                      <w:rPr>
                        <w:rFonts w:ascii="Arial Black"/>
                      </w:rPr>
                      <w:t>TECHNICAL</w:t>
                    </w:r>
                    <w:r>
                      <w:rPr>
                        <w:rFonts w:ascii="Arial Black"/>
                        <w:spacing w:val="-1"/>
                      </w:rPr>
                      <w:t xml:space="preserve"> </w:t>
                    </w:r>
                    <w:r>
                      <w:rPr>
                        <w:rFonts w:ascii="Arial Black"/>
                        <w:spacing w:val="-2"/>
                      </w:rPr>
                      <w:t>RIDER</w:t>
                    </w:r>
                    <w:r w:rsidR="00F33020">
                      <w:rPr>
                        <w:rFonts w:ascii="Arial Black"/>
                        <w:spacing w:val="-2"/>
                      </w:rPr>
                      <w:t xml:space="preserve"> -   </w:t>
                    </w:r>
                    <w:r w:rsidR="00C033B5">
                      <w:rPr>
                        <w:rFonts w:ascii="Arial Black"/>
                        <w:spacing w:val="-2"/>
                      </w:rPr>
                      <w:t>(continued)</w:t>
                    </w:r>
                    <w:r w:rsidR="00F33020">
                      <w:rPr>
                        <w:rFonts w:ascii="Arial Black"/>
                        <w:spacing w:val="-2"/>
                      </w:rPr>
                      <w:t xml:space="preserve"> 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allowOverlap="1" wp14:anchorId="39A65C2E" wp14:editId="10A0F4F4">
          <wp:simplePos x="0" y="0"/>
          <wp:positionH relativeFrom="page">
            <wp:posOffset>3240452</wp:posOffset>
          </wp:positionH>
          <wp:positionV relativeFrom="page">
            <wp:posOffset>156438</wp:posOffset>
          </wp:positionV>
          <wp:extent cx="1227148" cy="1227280"/>
          <wp:effectExtent l="0" t="0" r="0" b="0"/>
          <wp:wrapNone/>
          <wp:docPr id="38309007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7148" cy="1227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AD00" w14:textId="77777777" w:rsidR="002709A5" w:rsidRDefault="00000000" w:rsidP="00184F82">
    <w:pPr>
      <w:pStyle w:val="Header"/>
      <w:jc w:val="center"/>
    </w:pPr>
    <w:r>
      <w:rPr>
        <w:noProof/>
      </w:rPr>
      <w:drawing>
        <wp:inline distT="0" distB="0" distL="0" distR="0" wp14:anchorId="35AE5A48" wp14:editId="7CCA45E2">
          <wp:extent cx="1225550" cy="1225550"/>
          <wp:effectExtent l="0" t="0" r="0" b="0"/>
          <wp:docPr id="20108639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1225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A1AA26" w14:textId="77777777" w:rsidR="002709A5" w:rsidRDefault="002709A5" w:rsidP="00184F82">
    <w:pPr>
      <w:pStyle w:val="Header"/>
      <w:jc w:val="center"/>
    </w:pPr>
  </w:p>
  <w:p w14:paraId="010942C9" w14:textId="16731AA9" w:rsidR="002709A5" w:rsidRPr="00184F82" w:rsidRDefault="00000000" w:rsidP="00184F82">
    <w:pPr>
      <w:pStyle w:val="Header"/>
      <w:jc w:val="center"/>
      <w:rPr>
        <w:rFonts w:ascii="Aharoni" w:eastAsia="Dotum" w:hAnsi="Aharoni" w:cs="Aharoni"/>
        <w:b/>
        <w:bCs/>
      </w:rPr>
    </w:pPr>
    <w:r w:rsidRPr="00184F82">
      <w:rPr>
        <w:rFonts w:ascii="Aharoni" w:eastAsia="Dotum" w:hAnsi="Aharoni" w:cs="Aharoni" w:hint="cs"/>
        <w:b/>
        <w:bCs/>
      </w:rPr>
      <w:t>PRODUCTION RIDER</w:t>
    </w:r>
    <w:r w:rsidR="00F33020">
      <w:rPr>
        <w:rFonts w:ascii="Aharoni" w:eastAsia="Dotum" w:hAnsi="Aharoni" w:cs="Aharoni"/>
        <w:b/>
        <w:bCs/>
      </w:rPr>
      <w:t xml:space="preserve"> – Attachment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30E95"/>
    <w:multiLevelType w:val="hybridMultilevel"/>
    <w:tmpl w:val="8EBA1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53A4D"/>
    <w:multiLevelType w:val="hybridMultilevel"/>
    <w:tmpl w:val="C93CB3CE"/>
    <w:lvl w:ilvl="0" w:tplc="7E2E275A">
      <w:start w:val="1"/>
      <w:numFmt w:val="decimal"/>
      <w:lvlText w:val="%1."/>
      <w:lvlJc w:val="left"/>
      <w:pPr>
        <w:ind w:left="120" w:hanging="215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0E82D152">
      <w:numFmt w:val="bullet"/>
      <w:lvlText w:val="•"/>
      <w:lvlJc w:val="left"/>
      <w:pPr>
        <w:ind w:left="1068" w:hanging="215"/>
      </w:pPr>
      <w:rPr>
        <w:rFonts w:hint="default"/>
        <w:lang w:val="en-US" w:eastAsia="en-US" w:bidi="ar-SA"/>
      </w:rPr>
    </w:lvl>
    <w:lvl w:ilvl="2" w:tplc="E458C084">
      <w:numFmt w:val="bullet"/>
      <w:lvlText w:val="•"/>
      <w:lvlJc w:val="left"/>
      <w:pPr>
        <w:ind w:left="2016" w:hanging="215"/>
      </w:pPr>
      <w:rPr>
        <w:rFonts w:hint="default"/>
        <w:lang w:val="en-US" w:eastAsia="en-US" w:bidi="ar-SA"/>
      </w:rPr>
    </w:lvl>
    <w:lvl w:ilvl="3" w:tplc="3A564188">
      <w:numFmt w:val="bullet"/>
      <w:lvlText w:val="•"/>
      <w:lvlJc w:val="left"/>
      <w:pPr>
        <w:ind w:left="2964" w:hanging="215"/>
      </w:pPr>
      <w:rPr>
        <w:rFonts w:hint="default"/>
        <w:lang w:val="en-US" w:eastAsia="en-US" w:bidi="ar-SA"/>
      </w:rPr>
    </w:lvl>
    <w:lvl w:ilvl="4" w:tplc="7FB489B0">
      <w:numFmt w:val="bullet"/>
      <w:lvlText w:val="•"/>
      <w:lvlJc w:val="left"/>
      <w:pPr>
        <w:ind w:left="3912" w:hanging="215"/>
      </w:pPr>
      <w:rPr>
        <w:rFonts w:hint="default"/>
        <w:lang w:val="en-US" w:eastAsia="en-US" w:bidi="ar-SA"/>
      </w:rPr>
    </w:lvl>
    <w:lvl w:ilvl="5" w:tplc="C7AEFEB6">
      <w:numFmt w:val="bullet"/>
      <w:lvlText w:val="•"/>
      <w:lvlJc w:val="left"/>
      <w:pPr>
        <w:ind w:left="4860" w:hanging="215"/>
      </w:pPr>
      <w:rPr>
        <w:rFonts w:hint="default"/>
        <w:lang w:val="en-US" w:eastAsia="en-US" w:bidi="ar-SA"/>
      </w:rPr>
    </w:lvl>
    <w:lvl w:ilvl="6" w:tplc="111E128A">
      <w:numFmt w:val="bullet"/>
      <w:lvlText w:val="•"/>
      <w:lvlJc w:val="left"/>
      <w:pPr>
        <w:ind w:left="5808" w:hanging="215"/>
      </w:pPr>
      <w:rPr>
        <w:rFonts w:hint="default"/>
        <w:lang w:val="en-US" w:eastAsia="en-US" w:bidi="ar-SA"/>
      </w:rPr>
    </w:lvl>
    <w:lvl w:ilvl="7" w:tplc="B6B00A46">
      <w:numFmt w:val="bullet"/>
      <w:lvlText w:val="•"/>
      <w:lvlJc w:val="left"/>
      <w:pPr>
        <w:ind w:left="6756" w:hanging="215"/>
      </w:pPr>
      <w:rPr>
        <w:rFonts w:hint="default"/>
        <w:lang w:val="en-US" w:eastAsia="en-US" w:bidi="ar-SA"/>
      </w:rPr>
    </w:lvl>
    <w:lvl w:ilvl="8" w:tplc="625E490A">
      <w:numFmt w:val="bullet"/>
      <w:lvlText w:val="•"/>
      <w:lvlJc w:val="left"/>
      <w:pPr>
        <w:ind w:left="7704" w:hanging="215"/>
      </w:pPr>
      <w:rPr>
        <w:rFonts w:hint="default"/>
        <w:lang w:val="en-US" w:eastAsia="en-US" w:bidi="ar-SA"/>
      </w:rPr>
    </w:lvl>
  </w:abstractNum>
  <w:abstractNum w:abstractNumId="2" w15:restartNumberingAfterBreak="0">
    <w:nsid w:val="66D8371D"/>
    <w:multiLevelType w:val="hybridMultilevel"/>
    <w:tmpl w:val="DDBC1F94"/>
    <w:lvl w:ilvl="0" w:tplc="5CE88514">
      <w:start w:val="7"/>
      <w:numFmt w:val="decimal"/>
      <w:lvlText w:val="%1."/>
      <w:lvlJc w:val="left"/>
      <w:pPr>
        <w:ind w:left="336" w:hanging="21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20C7B92">
      <w:numFmt w:val="bullet"/>
      <w:lvlText w:val="•"/>
      <w:lvlJc w:val="left"/>
      <w:pPr>
        <w:ind w:left="1266" w:hanging="218"/>
      </w:pPr>
      <w:rPr>
        <w:rFonts w:hint="default"/>
        <w:lang w:val="en-US" w:eastAsia="en-US" w:bidi="ar-SA"/>
      </w:rPr>
    </w:lvl>
    <w:lvl w:ilvl="2" w:tplc="1FC4E800">
      <w:numFmt w:val="bullet"/>
      <w:lvlText w:val="•"/>
      <w:lvlJc w:val="left"/>
      <w:pPr>
        <w:ind w:left="2192" w:hanging="218"/>
      </w:pPr>
      <w:rPr>
        <w:rFonts w:hint="default"/>
        <w:lang w:val="en-US" w:eastAsia="en-US" w:bidi="ar-SA"/>
      </w:rPr>
    </w:lvl>
    <w:lvl w:ilvl="3" w:tplc="FC04EBD4">
      <w:numFmt w:val="bullet"/>
      <w:lvlText w:val="•"/>
      <w:lvlJc w:val="left"/>
      <w:pPr>
        <w:ind w:left="3118" w:hanging="218"/>
      </w:pPr>
      <w:rPr>
        <w:rFonts w:hint="default"/>
        <w:lang w:val="en-US" w:eastAsia="en-US" w:bidi="ar-SA"/>
      </w:rPr>
    </w:lvl>
    <w:lvl w:ilvl="4" w:tplc="BA189A3E">
      <w:numFmt w:val="bullet"/>
      <w:lvlText w:val="•"/>
      <w:lvlJc w:val="left"/>
      <w:pPr>
        <w:ind w:left="4044" w:hanging="218"/>
      </w:pPr>
      <w:rPr>
        <w:rFonts w:hint="default"/>
        <w:lang w:val="en-US" w:eastAsia="en-US" w:bidi="ar-SA"/>
      </w:rPr>
    </w:lvl>
    <w:lvl w:ilvl="5" w:tplc="D02013AC">
      <w:numFmt w:val="bullet"/>
      <w:lvlText w:val="•"/>
      <w:lvlJc w:val="left"/>
      <w:pPr>
        <w:ind w:left="4970" w:hanging="218"/>
      </w:pPr>
      <w:rPr>
        <w:rFonts w:hint="default"/>
        <w:lang w:val="en-US" w:eastAsia="en-US" w:bidi="ar-SA"/>
      </w:rPr>
    </w:lvl>
    <w:lvl w:ilvl="6" w:tplc="2500D9D2">
      <w:numFmt w:val="bullet"/>
      <w:lvlText w:val="•"/>
      <w:lvlJc w:val="left"/>
      <w:pPr>
        <w:ind w:left="5896" w:hanging="218"/>
      </w:pPr>
      <w:rPr>
        <w:rFonts w:hint="default"/>
        <w:lang w:val="en-US" w:eastAsia="en-US" w:bidi="ar-SA"/>
      </w:rPr>
    </w:lvl>
    <w:lvl w:ilvl="7" w:tplc="EA08FC2A">
      <w:numFmt w:val="bullet"/>
      <w:lvlText w:val="•"/>
      <w:lvlJc w:val="left"/>
      <w:pPr>
        <w:ind w:left="6822" w:hanging="218"/>
      </w:pPr>
      <w:rPr>
        <w:rFonts w:hint="default"/>
        <w:lang w:val="en-US" w:eastAsia="en-US" w:bidi="ar-SA"/>
      </w:rPr>
    </w:lvl>
    <w:lvl w:ilvl="8" w:tplc="87CAEF46">
      <w:numFmt w:val="bullet"/>
      <w:lvlText w:val="•"/>
      <w:lvlJc w:val="left"/>
      <w:pPr>
        <w:ind w:left="7748" w:hanging="218"/>
      </w:pPr>
      <w:rPr>
        <w:rFonts w:hint="default"/>
        <w:lang w:val="en-US" w:eastAsia="en-US" w:bidi="ar-SA"/>
      </w:rPr>
    </w:lvl>
  </w:abstractNum>
  <w:num w:numId="1" w16cid:durableId="1613004320">
    <w:abstractNumId w:val="2"/>
  </w:num>
  <w:num w:numId="2" w16cid:durableId="1453787975">
    <w:abstractNumId w:val="1"/>
  </w:num>
  <w:num w:numId="3" w16cid:durableId="1191869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D2"/>
    <w:rsid w:val="000B6D5E"/>
    <w:rsid w:val="00117ED1"/>
    <w:rsid w:val="00266A36"/>
    <w:rsid w:val="002709A5"/>
    <w:rsid w:val="00285C41"/>
    <w:rsid w:val="002B7A16"/>
    <w:rsid w:val="0031015B"/>
    <w:rsid w:val="003711D6"/>
    <w:rsid w:val="003A3012"/>
    <w:rsid w:val="00424961"/>
    <w:rsid w:val="00576DE4"/>
    <w:rsid w:val="006162B1"/>
    <w:rsid w:val="00663416"/>
    <w:rsid w:val="006C16FA"/>
    <w:rsid w:val="00712BAE"/>
    <w:rsid w:val="00714BD2"/>
    <w:rsid w:val="00745142"/>
    <w:rsid w:val="007D7282"/>
    <w:rsid w:val="009168C1"/>
    <w:rsid w:val="00936FBC"/>
    <w:rsid w:val="00972C51"/>
    <w:rsid w:val="009D5700"/>
    <w:rsid w:val="00A024E4"/>
    <w:rsid w:val="00B3257C"/>
    <w:rsid w:val="00B81FF7"/>
    <w:rsid w:val="00C033B5"/>
    <w:rsid w:val="00CC1E41"/>
    <w:rsid w:val="00D35DCC"/>
    <w:rsid w:val="00DD4FA8"/>
    <w:rsid w:val="00E76666"/>
    <w:rsid w:val="00F3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433453"/>
  <w15:chartTrackingRefBased/>
  <w15:docId w15:val="{C26110AD-FB16-437C-9265-2B769976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B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4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B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B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B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B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B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B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B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B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B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B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B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B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B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B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B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B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B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14B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B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B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BD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14BD2"/>
    <w:pPr>
      <w:ind w:left="120"/>
    </w:pPr>
  </w:style>
  <w:style w:type="character" w:customStyle="1" w:styleId="BodyTextChar">
    <w:name w:val="Body Text Char"/>
    <w:basedOn w:val="DefaultParagraphFont"/>
    <w:link w:val="BodyText"/>
    <w:uiPriority w:val="1"/>
    <w:rsid w:val="00714BD2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714BD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4B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D2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30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020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tt@newtonmusicgroup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startmeupband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cott@newtonmusicgroup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Hersey</dc:creator>
  <cp:keywords/>
  <dc:description/>
  <cp:lastModifiedBy>Lori Hersey</cp:lastModifiedBy>
  <cp:revision>3</cp:revision>
  <dcterms:created xsi:type="dcterms:W3CDTF">2026-01-26T12:58:00Z</dcterms:created>
  <dcterms:modified xsi:type="dcterms:W3CDTF">2026-05-07T16:09:00Z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e235b3b9-493a-410f-b640-2a5fc9629b9c</vt:lpwstr>
  </property>
</Properties>
</file>